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5760"/>
        <w:gridCol w:w="6120"/>
      </w:tblGrid>
      <w:tr w:rsidR="0048415E" w:rsidRPr="00D97AEA" w:rsidTr="00927442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140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Clause/ </w:t>
            </w:r>
            <w:proofErr w:type="spellStart"/>
            <w:r w:rsidRPr="00D97AEA">
              <w:rPr>
                <w:rFonts w:ascii="Book Antiqua" w:hAnsi="Book Antiqua"/>
                <w:b/>
              </w:rPr>
              <w:t>Drg</w:t>
            </w:r>
            <w:proofErr w:type="spellEnd"/>
            <w:r w:rsidRPr="00D97AEA">
              <w:rPr>
                <w:rFonts w:ascii="Book Antiqua" w:hAnsi="Book Antiqua"/>
                <w:b/>
              </w:rPr>
              <w:t>. No.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5B51CC" w:rsidRPr="00D97AEA" w:rsidTr="004B7F7B">
        <w:trPr>
          <w:trHeight w:val="353"/>
        </w:trPr>
        <w:tc>
          <w:tcPr>
            <w:tcW w:w="1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CC" w:rsidRPr="00D97AEA" w:rsidRDefault="005B51CC" w:rsidP="005B51CC">
            <w:pPr>
              <w:autoSpaceDE w:val="0"/>
              <w:autoSpaceDN w:val="0"/>
              <w:adjustRightInd w:val="0"/>
              <w:rPr>
                <w:rFonts w:ascii="Book Antiqua" w:hAnsi="Book Antiqua"/>
                <w:b/>
                <w:bCs/>
                <w:lang w:bidi="hi-IN"/>
              </w:rPr>
            </w:pPr>
            <w:r w:rsidRPr="00D97AEA">
              <w:rPr>
                <w:rFonts w:ascii="Book Antiqua" w:hAnsi="Book Antiqua"/>
                <w:b/>
                <w:bCs/>
                <w:lang w:bidi="hi-IN"/>
              </w:rPr>
              <w:t>Volume-I</w:t>
            </w:r>
          </w:p>
        </w:tc>
      </w:tr>
      <w:tr w:rsidR="003645A0" w:rsidRPr="00D97AEA" w:rsidTr="00927442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A0" w:rsidRPr="00D97AEA" w:rsidRDefault="003645A0" w:rsidP="003645A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A0" w:rsidRPr="00D97AEA" w:rsidRDefault="003645A0" w:rsidP="003645A0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 w:rsidRPr="00D97AEA">
              <w:rPr>
                <w:rFonts w:ascii="Book Antiqua" w:hAnsi="Book Antiqua" w:cs="Arial"/>
              </w:rPr>
              <w:t xml:space="preserve">Clause </w:t>
            </w:r>
            <w:r>
              <w:rPr>
                <w:rFonts w:ascii="Book Antiqua" w:hAnsi="Book Antiqua" w:cs="Arial"/>
              </w:rPr>
              <w:t xml:space="preserve">1.2 </w:t>
            </w:r>
            <w:r w:rsidRPr="00C22C70">
              <w:rPr>
                <w:rFonts w:ascii="Book Antiqua" w:hAnsi="Book Antiqua" w:cs="Arial"/>
              </w:rPr>
              <w:t>(Financial Position)</w:t>
            </w:r>
            <w:r>
              <w:rPr>
                <w:rFonts w:ascii="Book Antiqua" w:hAnsi="Book Antiqua" w:cs="Arial"/>
              </w:rPr>
              <w:t xml:space="preserve"> </w:t>
            </w:r>
            <w:r w:rsidRPr="00D97AEA">
              <w:rPr>
                <w:rFonts w:ascii="Book Antiqua" w:hAnsi="Book Antiqua" w:cs="Arial"/>
              </w:rPr>
              <w:t>of Annexure-A (BDS)</w:t>
            </w:r>
            <w:r>
              <w:rPr>
                <w:rFonts w:ascii="Book Antiqua" w:hAnsi="Book Antiqua" w:cs="Arial"/>
              </w:rPr>
              <w:t xml:space="preserve"> in Volume- I of Bidding document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A0" w:rsidRPr="00D1083A" w:rsidRDefault="003645A0" w:rsidP="003645A0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3645A0">
              <w:rPr>
                <w:rFonts w:ascii="Book Antiqua" w:hAnsi="Book Antiqua" w:cs="Arial"/>
                <w:color w:val="000000"/>
                <w:sz w:val="24"/>
                <w:szCs w:val="24"/>
              </w:rPr>
              <w:t>Net Worth for last 3 financial years should be positive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.</w:t>
            </w:r>
          </w:p>
          <w:p w:rsidR="003645A0" w:rsidRPr="00D1083A" w:rsidRDefault="003645A0" w:rsidP="003645A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Pr="00D1083A" w:rsidRDefault="003645A0" w:rsidP="003645A0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067EC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Minimum Average Annual Turnover* (MAAT) for best   three years i.e. 36 months out of last five financial years of the bidder should be </w:t>
            </w:r>
            <w:r w:rsidRPr="005244B2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Rs. 1,820.55 million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.</w:t>
            </w:r>
          </w:p>
          <w:p w:rsidR="003645A0" w:rsidRPr="00D1083A" w:rsidRDefault="003645A0" w:rsidP="003645A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Pr="00D1083A" w:rsidRDefault="003645A0" w:rsidP="003645A0">
            <w:pPr>
              <w:pStyle w:val="ListParagraph"/>
              <w:spacing w:after="0"/>
              <w:ind w:left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*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Note - “</w:t>
            </w:r>
            <w:r w:rsidRPr="00067ECA">
              <w:rPr>
                <w:rFonts w:ascii="Book Antiqua" w:hAnsi="Book Antiqua" w:cs="Arial"/>
                <w:color w:val="000000"/>
                <w:sz w:val="24"/>
                <w:szCs w:val="24"/>
              </w:rPr>
              <w:t>Annual gross revenue from operations/gross operating income as incorporated in the profit &amp; loss account excluding other operative income/ other income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”.</w:t>
            </w:r>
          </w:p>
          <w:p w:rsidR="003645A0" w:rsidRPr="00D1083A" w:rsidRDefault="003645A0" w:rsidP="003645A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Default="003645A0" w:rsidP="003645A0">
            <w:pPr>
              <w:pStyle w:val="ListParagraph"/>
              <w:numPr>
                <w:ilvl w:val="0"/>
                <w:numId w:val="31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5244B2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Bidder shall have Liquid Assets (LA) and/or evidence of access to or availability of credit facilities of not less than </w:t>
            </w:r>
            <w:r w:rsidRPr="005244B2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Rs. 303.43 million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. </w:t>
            </w:r>
          </w:p>
          <w:p w:rsidR="003645A0" w:rsidRDefault="003645A0" w:rsidP="003645A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Default="003645A0" w:rsidP="003645A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…..</w:t>
            </w:r>
          </w:p>
          <w:p w:rsidR="003645A0" w:rsidRPr="00790009" w:rsidRDefault="003645A0" w:rsidP="003645A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5A0" w:rsidRPr="00D1083A" w:rsidRDefault="003645A0" w:rsidP="003645A0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3645A0">
              <w:rPr>
                <w:rFonts w:ascii="Book Antiqua" w:hAnsi="Book Antiqua" w:cs="Arial"/>
                <w:color w:val="000000"/>
                <w:sz w:val="24"/>
                <w:szCs w:val="24"/>
              </w:rPr>
              <w:t>Net Worth for last 3 financial years should be positive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.</w:t>
            </w:r>
          </w:p>
          <w:p w:rsidR="003645A0" w:rsidRPr="00D1083A" w:rsidRDefault="003645A0" w:rsidP="003645A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Pr="00D1083A" w:rsidRDefault="003645A0" w:rsidP="003645A0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067EC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Minimum Average Annual Turnover* (MAAT) for best   three years i.e. 36 months out of last five financial years of the bidder should be </w:t>
            </w:r>
            <w:r w:rsidRPr="005244B2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Rs. 1,</w:t>
            </w:r>
            <w:r w:rsidR="004A481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456</w:t>
            </w:r>
            <w:r w:rsidRPr="005244B2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.</w:t>
            </w:r>
            <w:r w:rsidR="004A481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44</w:t>
            </w:r>
            <w:r w:rsidRPr="005244B2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 million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.</w:t>
            </w:r>
          </w:p>
          <w:p w:rsidR="003645A0" w:rsidRPr="00D1083A" w:rsidRDefault="003645A0" w:rsidP="003645A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Pr="00D1083A" w:rsidRDefault="003645A0" w:rsidP="003645A0">
            <w:pPr>
              <w:pStyle w:val="ListParagraph"/>
              <w:spacing w:after="0"/>
              <w:ind w:left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*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Note - “</w:t>
            </w:r>
            <w:r w:rsidRPr="00067ECA">
              <w:rPr>
                <w:rFonts w:ascii="Book Antiqua" w:hAnsi="Book Antiqua" w:cs="Arial"/>
                <w:color w:val="000000"/>
                <w:sz w:val="24"/>
                <w:szCs w:val="24"/>
              </w:rPr>
              <w:t>Annual gross revenue from operations/gross operating income as incorporated in the profit &amp; loss account excluding other operative income/ other income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>”.</w:t>
            </w:r>
          </w:p>
          <w:p w:rsidR="003645A0" w:rsidRPr="00D1083A" w:rsidRDefault="003645A0" w:rsidP="003645A0">
            <w:pPr>
              <w:pStyle w:val="ListParagraph"/>
              <w:spacing w:after="0"/>
              <w:ind w:left="0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Default="003645A0" w:rsidP="003645A0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5244B2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Bidder shall have Liquid Assets (LA) and/or evidence of access to or availability of credit facilities of not less than </w:t>
            </w:r>
            <w:r w:rsidRPr="005244B2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Rs. </w:t>
            </w:r>
            <w:r w:rsidR="004A481F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 xml:space="preserve">242.74 </w:t>
            </w:r>
            <w:r w:rsidRPr="005244B2">
              <w:rPr>
                <w:rFonts w:ascii="Book Antiqua" w:hAnsi="Book Antiqua" w:cs="Arial"/>
                <w:b/>
                <w:bCs/>
                <w:color w:val="000000"/>
                <w:sz w:val="24"/>
                <w:szCs w:val="24"/>
              </w:rPr>
              <w:t>million</w:t>
            </w:r>
            <w:r w:rsidRPr="00D1083A">
              <w:rPr>
                <w:rFonts w:ascii="Book Antiqua" w:hAnsi="Book Antiqua" w:cs="Arial"/>
                <w:color w:val="000000"/>
                <w:sz w:val="24"/>
                <w:szCs w:val="24"/>
              </w:rPr>
              <w:t xml:space="preserve">. </w:t>
            </w:r>
          </w:p>
          <w:p w:rsidR="003645A0" w:rsidRDefault="003645A0" w:rsidP="003645A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  <w:p w:rsidR="003645A0" w:rsidRDefault="003645A0" w:rsidP="003645A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…..</w:t>
            </w:r>
          </w:p>
          <w:p w:rsidR="003645A0" w:rsidRPr="00790009" w:rsidRDefault="003645A0" w:rsidP="003645A0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Arial"/>
                <w:color w:val="000000"/>
                <w:sz w:val="24"/>
                <w:szCs w:val="24"/>
              </w:rPr>
              <w:t>….</w:t>
            </w:r>
          </w:p>
        </w:tc>
      </w:tr>
      <w:tr w:rsidR="0036119D" w:rsidRPr="00D97AEA" w:rsidTr="00927442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19D" w:rsidRPr="00D97AEA" w:rsidRDefault="0036119D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19D" w:rsidRPr="00D97AEA" w:rsidRDefault="0036119D" w:rsidP="006608DE">
            <w:pPr>
              <w:rPr>
                <w:rFonts w:ascii="Book Antiqua" w:hAnsi="Book Antiqua"/>
              </w:rPr>
            </w:pPr>
            <w:r w:rsidRPr="00D97AEA">
              <w:rPr>
                <w:rFonts w:ascii="Book Antiqua" w:hAnsi="Book Antiqua"/>
              </w:rPr>
              <w:t>Annexure-A (BDS) of Section-III in Vol-I of Bidding Document</w:t>
            </w:r>
          </w:p>
        </w:tc>
        <w:tc>
          <w:tcPr>
            <w:tcW w:w="1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19D" w:rsidRPr="00D97AEA" w:rsidRDefault="00366372" w:rsidP="00366372">
            <w:pPr>
              <w:pStyle w:val="Default"/>
              <w:ind w:hanging="12"/>
              <w:jc w:val="both"/>
              <w:rPr>
                <w:rFonts w:ascii="Book Antiqua" w:hAnsi="Book Antiqua"/>
                <w:bCs/>
              </w:rPr>
            </w:pPr>
            <w:r w:rsidRPr="00D97AEA">
              <w:rPr>
                <w:rFonts w:ascii="Book Antiqua" w:hAnsi="Book Antiqua"/>
                <w:bCs/>
              </w:rPr>
              <w:t>The Existing File “</w:t>
            </w:r>
            <w:r w:rsidR="00821FBB" w:rsidRPr="00821FBB">
              <w:rPr>
                <w:rFonts w:ascii="Book Antiqua" w:hAnsi="Book Antiqua"/>
                <w:bCs/>
                <w:i/>
                <w:iCs/>
              </w:rPr>
              <w:t>05_Annexure-A (BDS)</w:t>
            </w:r>
            <w:r w:rsidRPr="00D97AEA">
              <w:rPr>
                <w:rFonts w:ascii="Book Antiqua" w:hAnsi="Book Antiqua"/>
                <w:bCs/>
                <w:i/>
                <w:iCs/>
              </w:rPr>
              <w:t xml:space="preserve">” </w:t>
            </w:r>
            <w:r w:rsidRPr="00D97AEA">
              <w:rPr>
                <w:rFonts w:ascii="Book Antiqua" w:hAnsi="Book Antiqua"/>
                <w:bCs/>
              </w:rPr>
              <w:t>stands replaced with ‘’</w:t>
            </w:r>
            <w:r w:rsidR="00821FBB">
              <w:t xml:space="preserve"> </w:t>
            </w:r>
            <w:r w:rsidR="00821FBB" w:rsidRPr="00821FBB">
              <w:rPr>
                <w:rFonts w:ascii="Book Antiqua" w:hAnsi="Book Antiqua"/>
                <w:bCs/>
                <w:i/>
                <w:iCs/>
              </w:rPr>
              <w:t>05_Annexure-A (BDS)</w:t>
            </w:r>
            <w:r w:rsidR="002C233A">
              <w:rPr>
                <w:rFonts w:ascii="Book Antiqua" w:hAnsi="Book Antiqua"/>
                <w:bCs/>
                <w:i/>
                <w:iCs/>
              </w:rPr>
              <w:t xml:space="preserve"> </w:t>
            </w:r>
            <w:r w:rsidR="00821FBB" w:rsidRPr="00821FBB">
              <w:rPr>
                <w:rFonts w:ascii="Book Antiqua" w:hAnsi="Book Antiqua"/>
                <w:bCs/>
                <w:i/>
                <w:iCs/>
              </w:rPr>
              <w:t>Rev</w:t>
            </w:r>
            <w:r w:rsidR="002C233A">
              <w:rPr>
                <w:rFonts w:ascii="Book Antiqua" w:hAnsi="Book Antiqua"/>
                <w:bCs/>
                <w:i/>
                <w:iCs/>
              </w:rPr>
              <w:t xml:space="preserve"> </w:t>
            </w:r>
            <w:r w:rsidR="00821FBB" w:rsidRPr="00821FBB">
              <w:rPr>
                <w:rFonts w:ascii="Book Antiqua" w:hAnsi="Book Antiqua"/>
                <w:bCs/>
                <w:i/>
                <w:iCs/>
              </w:rPr>
              <w:t>1</w:t>
            </w:r>
            <w:r w:rsidRPr="00821FBB">
              <w:rPr>
                <w:rFonts w:ascii="Book Antiqua" w:hAnsi="Book Antiqua"/>
                <w:bCs/>
                <w:i/>
                <w:iCs/>
              </w:rPr>
              <w:t>’’</w:t>
            </w:r>
            <w:r w:rsidRPr="00D97AEA">
              <w:rPr>
                <w:rFonts w:ascii="Book Antiqua" w:hAnsi="Book Antiqua"/>
                <w:bCs/>
              </w:rPr>
              <w:t xml:space="preserve"> after incorporating the above modification.</w:t>
            </w:r>
          </w:p>
        </w:tc>
      </w:tr>
      <w:tr w:rsidR="006608DE" w:rsidRPr="00D97AEA" w:rsidTr="00927442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DE" w:rsidRPr="00D97AEA" w:rsidRDefault="006608DE" w:rsidP="00212090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DE" w:rsidRPr="00D97AEA" w:rsidRDefault="00FB5B9C" w:rsidP="006608DE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Attachment-3 (QR) in </w:t>
            </w:r>
            <w:r w:rsidR="0046688A">
              <w:rPr>
                <w:rFonts w:ascii="Book Antiqua" w:hAnsi="Book Antiqua"/>
              </w:rPr>
              <w:t xml:space="preserve">‘’First Envelope and Bid Form’’ </w:t>
            </w:r>
            <w:r>
              <w:rPr>
                <w:rFonts w:ascii="Book Antiqua" w:hAnsi="Book Antiqua"/>
              </w:rPr>
              <w:t xml:space="preserve">Vol-III of </w:t>
            </w:r>
            <w:r w:rsidR="006608DE" w:rsidRPr="00D97AEA">
              <w:rPr>
                <w:rFonts w:ascii="Book Antiqua" w:hAnsi="Book Antiqua"/>
              </w:rPr>
              <w:t>Bidding Document</w:t>
            </w:r>
          </w:p>
        </w:tc>
        <w:tc>
          <w:tcPr>
            <w:tcW w:w="1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8" w:rsidRDefault="00655FA8" w:rsidP="00E23C71">
            <w:pPr>
              <w:pStyle w:val="Default"/>
              <w:ind w:hanging="12"/>
              <w:jc w:val="both"/>
              <w:rPr>
                <w:rFonts w:ascii="Book Antiqua" w:hAnsi="Book Antiqua"/>
                <w:bCs/>
              </w:rPr>
            </w:pPr>
            <w:r w:rsidRPr="00655FA8">
              <w:rPr>
                <w:rFonts w:ascii="Book Antiqua" w:hAnsi="Book Antiqua"/>
                <w:bCs/>
              </w:rPr>
              <w:t xml:space="preserve">Based on the above, </w:t>
            </w:r>
            <w:r w:rsidRPr="00D97AEA">
              <w:rPr>
                <w:rFonts w:ascii="Book Antiqua" w:hAnsi="Book Antiqua"/>
                <w:bCs/>
              </w:rPr>
              <w:t>“</w:t>
            </w:r>
            <w:r w:rsidRPr="00193B44">
              <w:rPr>
                <w:rFonts w:ascii="Book Antiqua" w:hAnsi="Book Antiqua"/>
                <w:bCs/>
                <w:i/>
                <w:iCs/>
              </w:rPr>
              <w:t>First Envelope and Bid Forms</w:t>
            </w:r>
            <w:r w:rsidRPr="00D97AEA">
              <w:rPr>
                <w:rFonts w:ascii="Book Antiqua" w:hAnsi="Book Antiqua"/>
                <w:bCs/>
                <w:i/>
                <w:iCs/>
              </w:rPr>
              <w:t xml:space="preserve">” </w:t>
            </w:r>
            <w:r w:rsidRPr="00655FA8">
              <w:rPr>
                <w:rFonts w:ascii="Book Antiqua" w:hAnsi="Book Antiqua"/>
                <w:bCs/>
              </w:rPr>
              <w:t xml:space="preserve">has been revised and is enclosed herewith, which shall replace the previous </w:t>
            </w:r>
            <w:r w:rsidRPr="00D97AEA">
              <w:rPr>
                <w:rFonts w:ascii="Book Antiqua" w:hAnsi="Book Antiqua"/>
                <w:bCs/>
              </w:rPr>
              <w:t>“</w:t>
            </w:r>
            <w:r w:rsidRPr="00193B44">
              <w:rPr>
                <w:rFonts w:ascii="Book Antiqua" w:hAnsi="Book Antiqua"/>
                <w:bCs/>
                <w:i/>
                <w:iCs/>
              </w:rPr>
              <w:t>First Envelope and Bid Forms</w:t>
            </w:r>
            <w:r w:rsidRPr="00D97AEA">
              <w:rPr>
                <w:rFonts w:ascii="Book Antiqua" w:hAnsi="Book Antiqua"/>
                <w:bCs/>
                <w:i/>
                <w:iCs/>
              </w:rPr>
              <w:t xml:space="preserve">” </w:t>
            </w:r>
            <w:r w:rsidRPr="00655FA8">
              <w:rPr>
                <w:rFonts w:ascii="Book Antiqua" w:hAnsi="Book Antiqua"/>
                <w:bCs/>
              </w:rPr>
              <w:t xml:space="preserve">of the Bidding Documents. </w:t>
            </w:r>
          </w:p>
          <w:p w:rsidR="006608DE" w:rsidRPr="00655FA8" w:rsidRDefault="00655FA8" w:rsidP="00655FA8">
            <w:pPr>
              <w:pStyle w:val="Default"/>
              <w:ind w:hanging="12"/>
              <w:jc w:val="both"/>
              <w:rPr>
                <w:rFonts w:ascii="Book Antiqua" w:hAnsi="Book Antiqua"/>
                <w:b/>
                <w:lang w:bidi="hi-IN"/>
              </w:rPr>
            </w:pPr>
            <w:bookmarkStart w:id="0" w:name="_GoBack"/>
            <w:r w:rsidRPr="00655FA8">
              <w:rPr>
                <w:rFonts w:ascii="Book Antiqua" w:hAnsi="Book Antiqua"/>
                <w:b/>
              </w:rPr>
              <w:t>NOTE: Bidder shall upload “</w:t>
            </w:r>
            <w:r w:rsidRPr="00655FA8">
              <w:rPr>
                <w:rFonts w:ascii="Book Antiqua" w:hAnsi="Book Antiqua"/>
                <w:b/>
                <w:i/>
                <w:iCs/>
              </w:rPr>
              <w:t xml:space="preserve">First Envelope and Bid Forms” </w:t>
            </w:r>
            <w:r w:rsidRPr="00655FA8">
              <w:rPr>
                <w:rFonts w:ascii="Book Antiqua" w:hAnsi="Book Antiqua"/>
                <w:b/>
              </w:rPr>
              <w:t>on PRANIT portal as per provisions of Note indicated in last page of BDS, Section-III, Volume-I</w:t>
            </w:r>
            <w:bookmarkEnd w:id="0"/>
          </w:p>
        </w:tc>
      </w:tr>
    </w:tbl>
    <w:p w:rsidR="0048415E" w:rsidRPr="00D97AEA" w:rsidRDefault="0048415E" w:rsidP="00FB0019">
      <w:pPr>
        <w:jc w:val="center"/>
        <w:rPr>
          <w:rFonts w:ascii="Book Antiqua" w:hAnsi="Book Antiqua"/>
        </w:rPr>
      </w:pPr>
    </w:p>
    <w:sectPr w:rsidR="0048415E" w:rsidRPr="00D97AEA" w:rsidSect="00D4056A">
      <w:headerReference w:type="default" r:id="rId9"/>
      <w:footerReference w:type="default" r:id="rId10"/>
      <w:pgSz w:w="16834" w:h="11909" w:orient="landscape"/>
      <w:pgMar w:top="132" w:right="99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0AA" w:rsidRDefault="007D00AA">
      <w:pPr>
        <w:spacing w:after="0" w:line="240" w:lineRule="auto"/>
      </w:pPr>
      <w:r>
        <w:separator/>
      </w:r>
    </w:p>
  </w:endnote>
  <w:endnote w:type="continuationSeparator" w:id="0">
    <w:p w:rsidR="007D00AA" w:rsidRDefault="007D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</w:p>
  <w:p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0AA" w:rsidRDefault="007D00AA">
      <w:pPr>
        <w:spacing w:after="0" w:line="240" w:lineRule="auto"/>
      </w:pPr>
      <w:r>
        <w:separator/>
      </w:r>
    </w:p>
  </w:footnote>
  <w:footnote w:type="continuationSeparator" w:id="0">
    <w:p w:rsidR="007D00AA" w:rsidRDefault="007D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:rsidR="0048415E" w:rsidRDefault="0048415E">
    <w:pPr>
      <w:jc w:val="center"/>
      <w:rPr>
        <w:b/>
        <w:sz w:val="22"/>
        <w:szCs w:val="22"/>
        <w:lang w:bidi="hi-IN"/>
      </w:rPr>
    </w:pPr>
  </w:p>
  <w:p w:rsidR="0048415E" w:rsidRPr="00FB0019" w:rsidRDefault="001F115C" w:rsidP="007D08F7">
    <w:pPr>
      <w:pStyle w:val="ListParagraph"/>
      <w:autoSpaceDE w:val="0"/>
      <w:autoSpaceDN w:val="0"/>
      <w:adjustRightInd w:val="0"/>
      <w:ind w:left="0"/>
      <w:contextualSpacing/>
      <w:jc w:val="both"/>
      <w:rPr>
        <w:rFonts w:ascii="Book Antiqua" w:hAnsi="Book Antiqua"/>
        <w:b/>
        <w:bCs/>
      </w:rPr>
    </w:pPr>
    <w:r w:rsidRPr="00906CF9">
      <w:rPr>
        <w:rFonts w:ascii="Book Antiqua" w:hAnsi="Book Antiqua"/>
        <w:b/>
        <w:bCs/>
        <w:lang w:eastAsia="en-IN"/>
      </w:rPr>
      <w:t>Amendment No.-</w:t>
    </w:r>
    <w:r w:rsidR="00FA0F1C" w:rsidRPr="00906CF9">
      <w:rPr>
        <w:rFonts w:ascii="Book Antiqua" w:hAnsi="Book Antiqua"/>
        <w:b/>
        <w:bCs/>
        <w:lang w:eastAsia="en-IN"/>
      </w:rPr>
      <w:t>I</w:t>
    </w:r>
    <w:r w:rsidRPr="00906CF9">
      <w:rPr>
        <w:rFonts w:ascii="Book Antiqua" w:hAnsi="Book Antiqua"/>
        <w:b/>
        <w:bCs/>
        <w:lang w:eastAsia="en-IN"/>
      </w:rPr>
      <w:t xml:space="preserve"> to the Bidding Documents for </w:t>
    </w:r>
    <w:bookmarkStart w:id="1" w:name="_Hlk81920318"/>
    <w:r w:rsidR="00906CF9" w:rsidRPr="0053140C">
      <w:rPr>
        <w:rFonts w:ascii="Book Antiqua" w:hAnsi="Book Antiqua"/>
        <w:b/>
        <w:bCs/>
        <w:lang w:eastAsia="en-IN"/>
      </w:rPr>
      <w:t xml:space="preserve">Transformer Package TR34 for a)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Bhadla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pooling S/S including associated bays, b)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Shujalpur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 S/s including associated bays, c) Extension of 220kV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Shajhanpur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S/S, d) Implementation of 1X 80 MVAR , 765kV Spare Reactor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Bhadla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S/S, e)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Kohchi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 S/S, f)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Hiriyur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S/S associated with New ISTS Schemes to be developed under RTM mode</w:t>
    </w:r>
    <w:bookmarkEnd w:id="1"/>
    <w:r w:rsidR="007D640E" w:rsidRPr="00906CF9">
      <w:rPr>
        <w:rFonts w:ascii="Book Antiqua" w:hAnsi="Book Antiqua"/>
        <w:bCs/>
        <w:lang w:val="en-GB"/>
      </w:rPr>
      <w:t xml:space="preserve">; Spec. No. </w:t>
    </w:r>
    <w:r w:rsidR="00906CF9" w:rsidRPr="008B49A0">
      <w:rPr>
        <w:rFonts w:ascii="Book Antiqua" w:hAnsi="Book Antiqua"/>
        <w:bCs/>
        <w:lang w:val="en-GB"/>
      </w:rPr>
      <w:t>5002001872/TRANSFORMER/DOM/A03-CC CS-4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C24CF0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 w15:restartNumberingAfterBreak="0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80295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 w15:restartNumberingAfterBreak="0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5" w15:restartNumberingAfterBreak="0">
    <w:nsid w:val="558B08FF"/>
    <w:multiLevelType w:val="hybridMultilevel"/>
    <w:tmpl w:val="AB7C5CA0"/>
    <w:lvl w:ilvl="0" w:tplc="5CEC36B2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8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3" w15:restartNumberingAfterBreak="0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3"/>
  </w:num>
  <w:num w:numId="4">
    <w:abstractNumId w:val="18"/>
  </w:num>
  <w:num w:numId="5">
    <w:abstractNumId w:val="29"/>
  </w:num>
  <w:num w:numId="6">
    <w:abstractNumId w:val="22"/>
  </w:num>
  <w:num w:numId="7">
    <w:abstractNumId w:val="33"/>
  </w:num>
  <w:num w:numId="8">
    <w:abstractNumId w:val="10"/>
  </w:num>
  <w:num w:numId="9">
    <w:abstractNumId w:val="31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27"/>
  </w:num>
  <w:num w:numId="16">
    <w:abstractNumId w:val="4"/>
  </w:num>
  <w:num w:numId="17">
    <w:abstractNumId w:val="21"/>
  </w:num>
  <w:num w:numId="18">
    <w:abstractNumId w:val="13"/>
  </w:num>
  <w:num w:numId="19">
    <w:abstractNumId w:val="26"/>
  </w:num>
  <w:num w:numId="20">
    <w:abstractNumId w:val="30"/>
  </w:num>
  <w:num w:numId="21">
    <w:abstractNumId w:val="2"/>
  </w:num>
  <w:num w:numId="22">
    <w:abstractNumId w:val="17"/>
  </w:num>
  <w:num w:numId="23">
    <w:abstractNumId w:val="20"/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6"/>
  </w:num>
  <w:num w:numId="28">
    <w:abstractNumId w:val="15"/>
  </w:num>
  <w:num w:numId="29">
    <w:abstractNumId w:val="32"/>
  </w:num>
  <w:num w:numId="30">
    <w:abstractNumId w:val="14"/>
  </w:num>
  <w:num w:numId="31">
    <w:abstractNumId w:val="28"/>
  </w:num>
  <w:num w:numId="32">
    <w:abstractNumId w:val="9"/>
  </w:num>
  <w:num w:numId="33">
    <w:abstractNumId w:val="1"/>
  </w:num>
  <w:num w:numId="34">
    <w:abstractNumId w:val="19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0D0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67ECA"/>
    <w:rsid w:val="000700FF"/>
    <w:rsid w:val="000711B5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D19FA"/>
    <w:rsid w:val="000D3369"/>
    <w:rsid w:val="000D3755"/>
    <w:rsid w:val="000D6907"/>
    <w:rsid w:val="000D6AF9"/>
    <w:rsid w:val="000D6F51"/>
    <w:rsid w:val="000D7128"/>
    <w:rsid w:val="000D72FF"/>
    <w:rsid w:val="000E084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C93"/>
    <w:rsid w:val="001031EE"/>
    <w:rsid w:val="00105056"/>
    <w:rsid w:val="0010528D"/>
    <w:rsid w:val="0010561A"/>
    <w:rsid w:val="00105883"/>
    <w:rsid w:val="00106308"/>
    <w:rsid w:val="001070A6"/>
    <w:rsid w:val="00107530"/>
    <w:rsid w:val="00107690"/>
    <w:rsid w:val="00110E28"/>
    <w:rsid w:val="00111C33"/>
    <w:rsid w:val="00112107"/>
    <w:rsid w:val="001129EE"/>
    <w:rsid w:val="0011665A"/>
    <w:rsid w:val="0011768E"/>
    <w:rsid w:val="00123893"/>
    <w:rsid w:val="00123905"/>
    <w:rsid w:val="00124EAF"/>
    <w:rsid w:val="00125A13"/>
    <w:rsid w:val="0012715D"/>
    <w:rsid w:val="00130C12"/>
    <w:rsid w:val="00131210"/>
    <w:rsid w:val="00131972"/>
    <w:rsid w:val="00136DDA"/>
    <w:rsid w:val="00140582"/>
    <w:rsid w:val="00140A85"/>
    <w:rsid w:val="00141962"/>
    <w:rsid w:val="00143B9B"/>
    <w:rsid w:val="00144420"/>
    <w:rsid w:val="00144488"/>
    <w:rsid w:val="00145040"/>
    <w:rsid w:val="00145E85"/>
    <w:rsid w:val="0015026C"/>
    <w:rsid w:val="0015129E"/>
    <w:rsid w:val="00154950"/>
    <w:rsid w:val="00154962"/>
    <w:rsid w:val="00155A08"/>
    <w:rsid w:val="001604EC"/>
    <w:rsid w:val="0016093B"/>
    <w:rsid w:val="00160D21"/>
    <w:rsid w:val="00161B25"/>
    <w:rsid w:val="00162415"/>
    <w:rsid w:val="00162ED7"/>
    <w:rsid w:val="0016326B"/>
    <w:rsid w:val="001632F1"/>
    <w:rsid w:val="001651C2"/>
    <w:rsid w:val="00165E7B"/>
    <w:rsid w:val="001661E9"/>
    <w:rsid w:val="00166911"/>
    <w:rsid w:val="00166BDE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3B44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378F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52B"/>
    <w:rsid w:val="00220F8B"/>
    <w:rsid w:val="00221371"/>
    <w:rsid w:val="00222464"/>
    <w:rsid w:val="002226FA"/>
    <w:rsid w:val="00222C61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56BB6"/>
    <w:rsid w:val="00261722"/>
    <w:rsid w:val="0026176F"/>
    <w:rsid w:val="00262B27"/>
    <w:rsid w:val="00264312"/>
    <w:rsid w:val="00265F2A"/>
    <w:rsid w:val="00272BE5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355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A0A37"/>
    <w:rsid w:val="002A17E2"/>
    <w:rsid w:val="002A2186"/>
    <w:rsid w:val="002A2910"/>
    <w:rsid w:val="002A336B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33A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2F3175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52608"/>
    <w:rsid w:val="00353774"/>
    <w:rsid w:val="003554D8"/>
    <w:rsid w:val="00356B0B"/>
    <w:rsid w:val="003576BD"/>
    <w:rsid w:val="0036119D"/>
    <w:rsid w:val="00362E6D"/>
    <w:rsid w:val="00363832"/>
    <w:rsid w:val="003639D5"/>
    <w:rsid w:val="003645A0"/>
    <w:rsid w:val="00366372"/>
    <w:rsid w:val="0036767A"/>
    <w:rsid w:val="00367F9A"/>
    <w:rsid w:val="00370ED1"/>
    <w:rsid w:val="003719CF"/>
    <w:rsid w:val="00371A2F"/>
    <w:rsid w:val="003728F2"/>
    <w:rsid w:val="00372C56"/>
    <w:rsid w:val="00374011"/>
    <w:rsid w:val="0038010B"/>
    <w:rsid w:val="003821E3"/>
    <w:rsid w:val="003827EA"/>
    <w:rsid w:val="0038426C"/>
    <w:rsid w:val="00384E19"/>
    <w:rsid w:val="00385423"/>
    <w:rsid w:val="00385872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A1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FF8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688A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6BC"/>
    <w:rsid w:val="0048492F"/>
    <w:rsid w:val="00487DDC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481F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E92"/>
    <w:rsid w:val="004F4F62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22305"/>
    <w:rsid w:val="0052286B"/>
    <w:rsid w:val="005240BB"/>
    <w:rsid w:val="00524228"/>
    <w:rsid w:val="005244B2"/>
    <w:rsid w:val="005246FD"/>
    <w:rsid w:val="00525236"/>
    <w:rsid w:val="00525FB5"/>
    <w:rsid w:val="00526E7B"/>
    <w:rsid w:val="00530F3A"/>
    <w:rsid w:val="00531089"/>
    <w:rsid w:val="00531336"/>
    <w:rsid w:val="00531B44"/>
    <w:rsid w:val="00531C58"/>
    <w:rsid w:val="00532C1F"/>
    <w:rsid w:val="00533090"/>
    <w:rsid w:val="00534790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79A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992"/>
    <w:rsid w:val="00653EE1"/>
    <w:rsid w:val="00655F79"/>
    <w:rsid w:val="00655FA8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779BB"/>
    <w:rsid w:val="00677B49"/>
    <w:rsid w:val="0068095F"/>
    <w:rsid w:val="00682E0C"/>
    <w:rsid w:val="00684421"/>
    <w:rsid w:val="00687664"/>
    <w:rsid w:val="0069338E"/>
    <w:rsid w:val="00694FE0"/>
    <w:rsid w:val="00695158"/>
    <w:rsid w:val="00695A2D"/>
    <w:rsid w:val="006A0F35"/>
    <w:rsid w:val="006A1670"/>
    <w:rsid w:val="006A556F"/>
    <w:rsid w:val="006A63F1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6F6A8B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318FD"/>
    <w:rsid w:val="00731916"/>
    <w:rsid w:val="00732DFA"/>
    <w:rsid w:val="00733BDE"/>
    <w:rsid w:val="007341C5"/>
    <w:rsid w:val="00734974"/>
    <w:rsid w:val="00734CA6"/>
    <w:rsid w:val="0074108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5D5"/>
    <w:rsid w:val="007827C6"/>
    <w:rsid w:val="00782DCB"/>
    <w:rsid w:val="0078364E"/>
    <w:rsid w:val="007837E1"/>
    <w:rsid w:val="00783F2F"/>
    <w:rsid w:val="0078418E"/>
    <w:rsid w:val="00790009"/>
    <w:rsid w:val="007916B2"/>
    <w:rsid w:val="00792032"/>
    <w:rsid w:val="0079248E"/>
    <w:rsid w:val="00793AB6"/>
    <w:rsid w:val="00794DAA"/>
    <w:rsid w:val="007A2518"/>
    <w:rsid w:val="007A278E"/>
    <w:rsid w:val="007A53F7"/>
    <w:rsid w:val="007A5636"/>
    <w:rsid w:val="007A7953"/>
    <w:rsid w:val="007B0596"/>
    <w:rsid w:val="007B104B"/>
    <w:rsid w:val="007B260E"/>
    <w:rsid w:val="007B384A"/>
    <w:rsid w:val="007B51E7"/>
    <w:rsid w:val="007C1123"/>
    <w:rsid w:val="007C209E"/>
    <w:rsid w:val="007C3BC2"/>
    <w:rsid w:val="007C4DDF"/>
    <w:rsid w:val="007D00AA"/>
    <w:rsid w:val="007D0862"/>
    <w:rsid w:val="007D08F7"/>
    <w:rsid w:val="007D40D5"/>
    <w:rsid w:val="007D44FD"/>
    <w:rsid w:val="007D4FA6"/>
    <w:rsid w:val="007D58C3"/>
    <w:rsid w:val="007D5949"/>
    <w:rsid w:val="007D640E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1EAD"/>
    <w:rsid w:val="00801FB2"/>
    <w:rsid w:val="00804440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1FBB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6136"/>
    <w:rsid w:val="00887295"/>
    <w:rsid w:val="008904F5"/>
    <w:rsid w:val="00893634"/>
    <w:rsid w:val="00893A55"/>
    <w:rsid w:val="00893E1F"/>
    <w:rsid w:val="0089414C"/>
    <w:rsid w:val="00894CE7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1DE9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6CF9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27442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FD3"/>
    <w:rsid w:val="009653E2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B0022"/>
    <w:rsid w:val="009B0828"/>
    <w:rsid w:val="009B2692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43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0E8B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6296"/>
    <w:rsid w:val="00AB6A06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6B8"/>
    <w:rsid w:val="00B01D62"/>
    <w:rsid w:val="00B02CA0"/>
    <w:rsid w:val="00B03017"/>
    <w:rsid w:val="00B038A5"/>
    <w:rsid w:val="00B06962"/>
    <w:rsid w:val="00B06A72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3F41"/>
    <w:rsid w:val="00B45024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3F81"/>
    <w:rsid w:val="00B64901"/>
    <w:rsid w:val="00B64BAE"/>
    <w:rsid w:val="00B6789F"/>
    <w:rsid w:val="00B67E39"/>
    <w:rsid w:val="00B67EFD"/>
    <w:rsid w:val="00B70D8A"/>
    <w:rsid w:val="00B7193D"/>
    <w:rsid w:val="00B71D1A"/>
    <w:rsid w:val="00B71DAF"/>
    <w:rsid w:val="00B73BC1"/>
    <w:rsid w:val="00B754D2"/>
    <w:rsid w:val="00B75BF4"/>
    <w:rsid w:val="00B75EF2"/>
    <w:rsid w:val="00B811AF"/>
    <w:rsid w:val="00B83C4E"/>
    <w:rsid w:val="00B868E8"/>
    <w:rsid w:val="00B87599"/>
    <w:rsid w:val="00B902DE"/>
    <w:rsid w:val="00B905BA"/>
    <w:rsid w:val="00B913C6"/>
    <w:rsid w:val="00B919A5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658"/>
    <w:rsid w:val="00BB6A6D"/>
    <w:rsid w:val="00BB6B93"/>
    <w:rsid w:val="00BC078A"/>
    <w:rsid w:val="00BC1350"/>
    <w:rsid w:val="00BC3FD4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C033FF"/>
    <w:rsid w:val="00C07D9E"/>
    <w:rsid w:val="00C11EFA"/>
    <w:rsid w:val="00C12DE0"/>
    <w:rsid w:val="00C12E9D"/>
    <w:rsid w:val="00C1431B"/>
    <w:rsid w:val="00C16315"/>
    <w:rsid w:val="00C1710A"/>
    <w:rsid w:val="00C17F7E"/>
    <w:rsid w:val="00C204FA"/>
    <w:rsid w:val="00C20FC3"/>
    <w:rsid w:val="00C21161"/>
    <w:rsid w:val="00C22C70"/>
    <w:rsid w:val="00C22ED6"/>
    <w:rsid w:val="00C2457B"/>
    <w:rsid w:val="00C273E3"/>
    <w:rsid w:val="00C30381"/>
    <w:rsid w:val="00C305B1"/>
    <w:rsid w:val="00C3229E"/>
    <w:rsid w:val="00C33343"/>
    <w:rsid w:val="00C3404D"/>
    <w:rsid w:val="00C3421E"/>
    <w:rsid w:val="00C3650A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3FD2"/>
    <w:rsid w:val="00C54794"/>
    <w:rsid w:val="00C564F7"/>
    <w:rsid w:val="00C5669B"/>
    <w:rsid w:val="00C57122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90AD8"/>
    <w:rsid w:val="00C94C7D"/>
    <w:rsid w:val="00C95E22"/>
    <w:rsid w:val="00C95EAE"/>
    <w:rsid w:val="00C97746"/>
    <w:rsid w:val="00C97E25"/>
    <w:rsid w:val="00CA0657"/>
    <w:rsid w:val="00CA1CD2"/>
    <w:rsid w:val="00CA305D"/>
    <w:rsid w:val="00CA5624"/>
    <w:rsid w:val="00CA5944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9A4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0FB0"/>
    <w:rsid w:val="00DD1D7E"/>
    <w:rsid w:val="00DD215B"/>
    <w:rsid w:val="00DD26E6"/>
    <w:rsid w:val="00DD3510"/>
    <w:rsid w:val="00DD4B8E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660"/>
    <w:rsid w:val="00E13A7B"/>
    <w:rsid w:val="00E166EB"/>
    <w:rsid w:val="00E201B5"/>
    <w:rsid w:val="00E23C71"/>
    <w:rsid w:val="00E24C49"/>
    <w:rsid w:val="00E25ACF"/>
    <w:rsid w:val="00E30247"/>
    <w:rsid w:val="00E346EA"/>
    <w:rsid w:val="00E351BF"/>
    <w:rsid w:val="00E36C43"/>
    <w:rsid w:val="00E36DB1"/>
    <w:rsid w:val="00E378FF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3A7B"/>
    <w:rsid w:val="00EF4D99"/>
    <w:rsid w:val="00EF6F10"/>
    <w:rsid w:val="00EF738A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57CF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4DBA"/>
    <w:rsid w:val="00FA095C"/>
    <w:rsid w:val="00FA0CB0"/>
    <w:rsid w:val="00FA0F1C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5B9C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997710"/>
  <w15:docId w15:val="{8005081E-FD92-4310-AE2F-8579FB6D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99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99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CEFBF-C65E-4C96-88BD-054E7117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Naba Kumar Mondal {नब कुमार मंडल}</cp:lastModifiedBy>
  <cp:revision>172</cp:revision>
  <cp:lastPrinted>2020-12-08T10:17:00Z</cp:lastPrinted>
  <dcterms:created xsi:type="dcterms:W3CDTF">2020-06-02T10:25:00Z</dcterms:created>
  <dcterms:modified xsi:type="dcterms:W3CDTF">2021-11-10T08:42:00Z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